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14" w:rsidRPr="0073194D" w:rsidRDefault="00FC4914" w:rsidP="00FC49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3194D">
        <w:rPr>
          <w:rFonts w:ascii="Times New Roman" w:hAnsi="Times New Roman" w:cs="Times New Roman"/>
          <w:b/>
          <w:u w:val="single"/>
        </w:rPr>
        <w:t xml:space="preserve">OPIS POSLOVA I PODACI O PLAĆI </w:t>
      </w:r>
    </w:p>
    <w:p w:rsidR="00FC4914" w:rsidRPr="0073194D" w:rsidRDefault="00FC4914" w:rsidP="00FC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914" w:rsidRPr="0073194D" w:rsidRDefault="0073194D" w:rsidP="007319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73194D">
        <w:rPr>
          <w:rFonts w:ascii="Times New Roman" w:eastAsia="Times New Roman" w:hAnsi="Times New Roman" w:cs="Times New Roman"/>
          <w:b/>
          <w:bCs/>
          <w:lang w:eastAsia="hr-HR"/>
        </w:rPr>
        <w:t xml:space="preserve">Javni natječaj </w:t>
      </w:r>
    </w:p>
    <w:p w:rsidR="0073194D" w:rsidRPr="0073194D" w:rsidRDefault="0073194D" w:rsidP="0073194D">
      <w:pPr>
        <w:spacing w:after="0"/>
        <w:jc w:val="center"/>
        <w:rPr>
          <w:rFonts w:ascii="Times New Roman" w:hAnsi="Times New Roman" w:cs="Times New Roman"/>
          <w:b/>
        </w:rPr>
      </w:pPr>
      <w:r w:rsidRPr="0073194D">
        <w:rPr>
          <w:rFonts w:ascii="Times New Roman" w:hAnsi="Times New Roman" w:cs="Times New Roman"/>
          <w:b/>
        </w:rPr>
        <w:t>za imenovanje ravnatelja/</w:t>
      </w:r>
      <w:proofErr w:type="spellStart"/>
      <w:r w:rsidRPr="0073194D">
        <w:rPr>
          <w:rFonts w:ascii="Times New Roman" w:hAnsi="Times New Roman" w:cs="Times New Roman"/>
          <w:b/>
        </w:rPr>
        <w:t>ica</w:t>
      </w:r>
      <w:proofErr w:type="spellEnd"/>
      <w:r w:rsidRPr="0073194D">
        <w:rPr>
          <w:rFonts w:ascii="Times New Roman" w:hAnsi="Times New Roman" w:cs="Times New Roman"/>
          <w:b/>
        </w:rPr>
        <w:t xml:space="preserve"> upravnih organizacija u sastavu Ministarstva regionalnoga razvoja i fondova Europske unije </w:t>
      </w:r>
    </w:p>
    <w:p w:rsidR="0073194D" w:rsidRPr="0073194D" w:rsidRDefault="0073194D" w:rsidP="0073194D">
      <w:pPr>
        <w:spacing w:after="0"/>
        <w:jc w:val="center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(Narodne novine broj 108/19)</w:t>
      </w:r>
    </w:p>
    <w:p w:rsidR="00FC4914" w:rsidRPr="0073194D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C4914" w:rsidRPr="0073194D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194D" w:rsidRPr="0073194D" w:rsidRDefault="0073194D" w:rsidP="0073194D">
      <w:pPr>
        <w:jc w:val="both"/>
        <w:rPr>
          <w:rFonts w:ascii="Times New Roman" w:hAnsi="Times New Roman" w:cs="Times New Roman"/>
          <w:b/>
          <w:bCs/>
        </w:rPr>
      </w:pPr>
      <w:r w:rsidRPr="0073194D">
        <w:rPr>
          <w:rFonts w:ascii="Times New Roman" w:hAnsi="Times New Roman" w:cs="Times New Roman"/>
          <w:b/>
          <w:bCs/>
        </w:rPr>
        <w:t>UPRAVA ZA FINANCIJE I INFORMACIJSKO-TELEKOMUNIKACIJSKE SUSTAVE</w:t>
      </w:r>
    </w:p>
    <w:p w:rsidR="0073194D" w:rsidRPr="0073194D" w:rsidRDefault="0073194D" w:rsidP="0073194D">
      <w:pPr>
        <w:jc w:val="both"/>
        <w:rPr>
          <w:rFonts w:ascii="Times New Roman" w:hAnsi="Times New Roman" w:cs="Times New Roman"/>
          <w:b/>
          <w:bCs/>
        </w:rPr>
      </w:pPr>
      <w:r w:rsidRPr="0073194D">
        <w:rPr>
          <w:rFonts w:ascii="Times New Roman" w:hAnsi="Times New Roman" w:cs="Times New Roman"/>
          <w:b/>
          <w:bCs/>
        </w:rPr>
        <w:t>Ravnatelj</w:t>
      </w:r>
      <w:r w:rsidR="00B2394D">
        <w:rPr>
          <w:rFonts w:ascii="Times New Roman" w:hAnsi="Times New Roman" w:cs="Times New Roman"/>
          <w:b/>
          <w:bCs/>
        </w:rPr>
        <w:t xml:space="preserve"> - </w:t>
      </w:r>
      <w:r w:rsidRPr="0073194D">
        <w:rPr>
          <w:rFonts w:ascii="Times New Roman" w:hAnsi="Times New Roman" w:cs="Times New Roman"/>
          <w:b/>
          <w:bCs/>
        </w:rPr>
        <w:t>redni broj radnog mjesta: 57.a</w:t>
      </w:r>
    </w:p>
    <w:p w:rsidR="00FC4914" w:rsidRPr="0073194D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</w:rPr>
      </w:pPr>
      <w:r w:rsidRPr="0073194D">
        <w:rPr>
          <w:rFonts w:ascii="Times New Roman" w:eastAsia="Calibri" w:hAnsi="Times New Roman" w:cs="Times New Roman"/>
          <w:b/>
          <w:bCs/>
          <w:i/>
          <w:u w:val="single"/>
        </w:rPr>
        <w:t>Opis poslova:</w:t>
      </w:r>
      <w:r w:rsidRPr="0073194D">
        <w:rPr>
          <w:rFonts w:ascii="Times New Roman" w:eastAsia="Calibri" w:hAnsi="Times New Roman" w:cs="Times New Roman"/>
          <w:b/>
          <w:bCs/>
          <w:i/>
        </w:rPr>
        <w:t xml:space="preserve">  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rukovodi Upravom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raspoređuje poslove te usklađuje i nadzire rad unutarnjih ustrojstvenih jedinica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daje naloge i upute službenicima i namještenicima te predlaže njihov raspored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predlaže plan rada Uprave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izvješćuje nadležnog državnog tajnika i ministra o stanju izvršavanja poslova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supotpisuje nacrte akata iz djelokruga Uprave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neposredno obavlja najsloženije poslove iz djelokruga Uprave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 xml:space="preserve">daje smjernice za unapređenje standarda rada ustrojstvenih jedinica Uprave neophodne za planiranje radnih zadatka pri izradi godišnjeg plana rada Uprave i brine o njegovom izvršavanju 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koordinira poslove vezane uz planiranje i izvršavanje financijskog plana, koje obuhvaća i provedbu programa financiranih iz fondova Europske unije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koordinira poslove Tijela za ovjeravanje troškova projekata u programima teritorijalne suradnje u kojima je Republika Hrvatska preuzela upravljačke ovlasti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 xml:space="preserve">koordinira razvoj sustava unutarnjih kontrola u Ministarstvu 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 xml:space="preserve">surađuje s nadležnim tijelima Europske komisije 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 xml:space="preserve">koordinira poslove koji se odnose na funkcioniranje i održavanje ITK sustava Ministarstva, planira, koordinira i organizira izradu </w:t>
      </w:r>
      <w:proofErr w:type="spellStart"/>
      <w:r w:rsidRPr="0073194D">
        <w:rPr>
          <w:rFonts w:ascii="Times New Roman" w:hAnsi="Times New Roman" w:cs="Times New Roman"/>
        </w:rPr>
        <w:t>infosustava</w:t>
      </w:r>
      <w:proofErr w:type="spellEnd"/>
      <w:r w:rsidRPr="0073194D">
        <w:rPr>
          <w:rFonts w:ascii="Times New Roman" w:hAnsi="Times New Roman" w:cs="Times New Roman"/>
        </w:rPr>
        <w:t xml:space="preserve"> i razvoj telekomunikacijskih mreža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prati stanje u okviru svoga djelokruga i vrednuje ostvarene rezultate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odgovara za osiguranje revizorskog traga te za primjenu revizorskog nalaza u okviru provedbe programa Europske teritorijalne suradnje koji se odnose na rad Kontrolnog tijela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surađuje s Kontrolnim tijelima drugih zemalja sudionica u programima Europske teritorijalne suradnje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redovito surađuje s rukovodećim službenicima državnih tijela i višim službenicima nadležnih tijela</w:t>
      </w:r>
    </w:p>
    <w:p w:rsidR="0073194D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odgovoran je za zakonitost rada i postupanja, materijalne i financijske resurse s kojima radi, kvalitetno i pravodobno obavljanje svih poslova iz djelokruga Uprave</w:t>
      </w:r>
    </w:p>
    <w:p w:rsidR="005E43C7" w:rsidRPr="0073194D" w:rsidRDefault="0073194D" w:rsidP="007319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obavlja druge poslove po ovlaštenju i nalogu nadređenih dužnosnika</w:t>
      </w:r>
    </w:p>
    <w:p w:rsidR="003B0145" w:rsidRPr="0073194D" w:rsidRDefault="003B0145" w:rsidP="003B0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94D" w:rsidRPr="0073194D" w:rsidRDefault="0073194D" w:rsidP="003B0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94D" w:rsidRPr="0073194D" w:rsidRDefault="0073194D" w:rsidP="003B0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94D" w:rsidRPr="0073194D" w:rsidRDefault="0073194D" w:rsidP="0073194D">
      <w:pPr>
        <w:jc w:val="both"/>
        <w:rPr>
          <w:rFonts w:ascii="Times New Roman" w:hAnsi="Times New Roman" w:cs="Times New Roman"/>
          <w:b/>
          <w:bCs/>
        </w:rPr>
      </w:pPr>
      <w:r w:rsidRPr="0073194D">
        <w:rPr>
          <w:rFonts w:ascii="Times New Roman" w:hAnsi="Times New Roman" w:cs="Times New Roman"/>
          <w:b/>
          <w:bCs/>
        </w:rPr>
        <w:t>UPRAVA ZA PROVEDBU OPERATIVNIH PROGRAMA I FINANCIJSKIH INSTRUMENATA</w:t>
      </w:r>
    </w:p>
    <w:p w:rsidR="0073194D" w:rsidRPr="0073194D" w:rsidRDefault="0073194D" w:rsidP="0073194D">
      <w:pPr>
        <w:jc w:val="both"/>
        <w:rPr>
          <w:rFonts w:ascii="Times New Roman" w:hAnsi="Times New Roman" w:cs="Times New Roman"/>
          <w:b/>
          <w:bCs/>
        </w:rPr>
      </w:pPr>
      <w:r w:rsidRPr="0073194D">
        <w:rPr>
          <w:rFonts w:ascii="Times New Roman" w:hAnsi="Times New Roman" w:cs="Times New Roman"/>
          <w:b/>
          <w:bCs/>
        </w:rPr>
        <w:t>Ravnatelj</w:t>
      </w:r>
      <w:r w:rsidR="00B2394D">
        <w:rPr>
          <w:rFonts w:ascii="Times New Roman" w:hAnsi="Times New Roman" w:cs="Times New Roman"/>
          <w:b/>
          <w:bCs/>
        </w:rPr>
        <w:t xml:space="preserve"> - </w:t>
      </w:r>
      <w:r w:rsidRPr="0073194D">
        <w:rPr>
          <w:rFonts w:ascii="Times New Roman" w:hAnsi="Times New Roman" w:cs="Times New Roman"/>
          <w:b/>
          <w:bCs/>
        </w:rPr>
        <w:t xml:space="preserve">redni broj </w:t>
      </w:r>
      <w:r w:rsidR="00B2394D">
        <w:rPr>
          <w:rFonts w:ascii="Times New Roman" w:hAnsi="Times New Roman" w:cs="Times New Roman"/>
          <w:b/>
          <w:bCs/>
        </w:rPr>
        <w:t xml:space="preserve">radnog mjesta: </w:t>
      </w:r>
      <w:r w:rsidRPr="0073194D">
        <w:rPr>
          <w:rFonts w:ascii="Times New Roman" w:hAnsi="Times New Roman" w:cs="Times New Roman"/>
          <w:b/>
          <w:bCs/>
        </w:rPr>
        <w:t>155.a</w:t>
      </w:r>
    </w:p>
    <w:p w:rsidR="0073194D" w:rsidRPr="0073194D" w:rsidRDefault="0073194D" w:rsidP="0073194D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</w:rPr>
      </w:pPr>
      <w:r w:rsidRPr="0073194D">
        <w:rPr>
          <w:rFonts w:ascii="Times New Roman" w:eastAsia="Calibri" w:hAnsi="Times New Roman" w:cs="Times New Roman"/>
          <w:b/>
          <w:bCs/>
          <w:i/>
          <w:u w:val="single"/>
        </w:rPr>
        <w:t>Opis poslova:</w:t>
      </w:r>
      <w:r w:rsidRPr="0073194D">
        <w:rPr>
          <w:rFonts w:ascii="Times New Roman" w:eastAsia="Calibri" w:hAnsi="Times New Roman" w:cs="Times New Roman"/>
          <w:b/>
          <w:bCs/>
          <w:i/>
        </w:rPr>
        <w:t xml:space="preserve">  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rukovodi Upravom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raspoređuje poslove te usklađuje i nadzire rad unutarnjih ustrojstvenih jedinica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daje naloge i upute službenicima i namještenicima te predlaže njihov raspored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predlaže plan rada Uprave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izvješćuje nadležnog državnog tajnika i ministra o stanju izvršavanja poslova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supotpisuje nacrte akata iz djelokruga Uprave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lastRenderedPageBreak/>
        <w:t>neposredno obavlja najsloženije poslove iz djelokruga Uprave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nadzire provedbu i predlaže promjenu strateških ciljeva iz djelokruga Uprave kojom upravlja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predlaže promjene javnih politika iz svog djelokruga te sudjeluje u njihovu oblikovanju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 xml:space="preserve">daje smjernice za unapređenje standarda rada ustrojstvenih jedinica Uprave neophodne za planiranje radnih zadatka pri izradi godišnjeg plana rada Uprave i brine o njegovom izvršavanju 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 xml:space="preserve">koordinira poslovima upravljanja i provedbe Operativnog programa »Regionalna konkurentnost 2007. – 2013.« i Operativnog programa »Konkurentnost i kohezija« 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prati stanje u okviru svoga djelokruga i vrednuje ostvarene rezultate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sudjeluje u radu stručnih radnih skupina i drugih radnih tijela za izradu propisa, strategija, akcijskih planova i drugih akata</w:t>
      </w:r>
    </w:p>
    <w:p w:rsidR="0073194D" w:rsidRP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redovito surađuje s rukovodećim službenicima državnih tijela i višim službenicima nadležnih tijela</w:t>
      </w:r>
    </w:p>
    <w:p w:rsidR="0073194D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odgovoran je za zakonitost rada i postupanja, materijalne i financijske resurse s kojima radi, kvalitetno i pravodobno obavljanje svih poslova iz djelokruga Uprave</w:t>
      </w:r>
    </w:p>
    <w:p w:rsidR="0073194D" w:rsidRPr="00A61F99" w:rsidRDefault="0073194D" w:rsidP="007319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1F99">
        <w:rPr>
          <w:rFonts w:ascii="Times New Roman" w:hAnsi="Times New Roman" w:cs="Times New Roman"/>
        </w:rPr>
        <w:t>obavlja druge poslove po ovlaštenju i nalogu nadređenih dužnosnika</w:t>
      </w:r>
    </w:p>
    <w:p w:rsidR="00561E06" w:rsidRPr="0073194D" w:rsidRDefault="00561E06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194D" w:rsidRPr="0073194D" w:rsidRDefault="0073194D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80327" w:rsidRPr="0073194D" w:rsidRDefault="00C80327" w:rsidP="00C80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194D">
        <w:rPr>
          <w:rFonts w:ascii="Times New Roman" w:hAnsi="Times New Roman" w:cs="Times New Roman"/>
          <w:b/>
        </w:rPr>
        <w:t>PODACI O PLAĆI:</w:t>
      </w:r>
    </w:p>
    <w:p w:rsidR="00C80327" w:rsidRPr="0073194D" w:rsidRDefault="00C80327" w:rsidP="00C803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327" w:rsidRPr="0073194D" w:rsidRDefault="00C80327" w:rsidP="00C8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>Plaću radnog mjesta državnog službenika čini umnožak koeficijenta složenosti poslova radnog mjesta i osnovice za izračun plaće, uvećan za 0,5% za svaku navršenu godinu radnog staža.</w:t>
      </w:r>
    </w:p>
    <w:p w:rsidR="00C80327" w:rsidRPr="0073194D" w:rsidRDefault="00C80327" w:rsidP="00C803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327" w:rsidRPr="0073194D" w:rsidRDefault="00C80327" w:rsidP="00C80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 xml:space="preserve">Osnovica za </w:t>
      </w:r>
      <w:r w:rsidR="00E15EDE" w:rsidRPr="0073194D">
        <w:rPr>
          <w:rFonts w:ascii="Times New Roman" w:hAnsi="Times New Roman" w:cs="Times New Roman"/>
        </w:rPr>
        <w:t>izračun</w:t>
      </w:r>
      <w:r w:rsidRPr="0073194D">
        <w:rPr>
          <w:rFonts w:ascii="Times New Roman" w:hAnsi="Times New Roman" w:cs="Times New Roman"/>
        </w:rPr>
        <w:t xml:space="preserve"> plaće za državne službenike i namještenike od 1. </w:t>
      </w:r>
      <w:r w:rsidR="0073194D">
        <w:rPr>
          <w:rFonts w:ascii="Times New Roman" w:hAnsi="Times New Roman" w:cs="Times New Roman"/>
        </w:rPr>
        <w:t>rujna</w:t>
      </w:r>
      <w:r w:rsidRPr="0073194D">
        <w:rPr>
          <w:rFonts w:ascii="Times New Roman" w:hAnsi="Times New Roman" w:cs="Times New Roman"/>
        </w:rPr>
        <w:t xml:space="preserve"> 201</w:t>
      </w:r>
      <w:r w:rsidR="00E969EE" w:rsidRPr="0073194D">
        <w:rPr>
          <w:rFonts w:ascii="Times New Roman" w:hAnsi="Times New Roman" w:cs="Times New Roman"/>
        </w:rPr>
        <w:t>9</w:t>
      </w:r>
      <w:r w:rsidRPr="0073194D">
        <w:rPr>
          <w:rFonts w:ascii="Times New Roman" w:hAnsi="Times New Roman" w:cs="Times New Roman"/>
        </w:rPr>
        <w:t xml:space="preserve">. godine iznosi </w:t>
      </w:r>
      <w:r w:rsidR="0073194D" w:rsidRPr="0073194D">
        <w:rPr>
          <w:rFonts w:ascii="Times New Roman" w:hAnsi="Times New Roman" w:cs="Times New Roman"/>
          <w:bCs/>
        </w:rPr>
        <w:t xml:space="preserve">5.695,87 kuna </w:t>
      </w:r>
      <w:r w:rsidR="00E969EE" w:rsidRPr="0073194D">
        <w:rPr>
          <w:rFonts w:ascii="Times New Roman" w:hAnsi="Times New Roman" w:cs="Times New Roman"/>
        </w:rPr>
        <w:t>bruto</w:t>
      </w:r>
      <w:r w:rsidRPr="0073194D">
        <w:rPr>
          <w:rFonts w:ascii="Times New Roman" w:hAnsi="Times New Roman" w:cs="Times New Roman"/>
        </w:rPr>
        <w:t xml:space="preserve">, a utvrđena je </w:t>
      </w:r>
      <w:r w:rsidR="0073194D" w:rsidRPr="0073194D">
        <w:rPr>
          <w:rFonts w:ascii="Times New Roman" w:hAnsi="Times New Roman" w:cs="Times New Roman"/>
          <w:bCs/>
        </w:rPr>
        <w:t>Dodatkom I</w:t>
      </w:r>
      <w:r w:rsidR="002069A3">
        <w:rPr>
          <w:rFonts w:ascii="Times New Roman" w:hAnsi="Times New Roman" w:cs="Times New Roman"/>
          <w:bCs/>
        </w:rPr>
        <w:t>.</w:t>
      </w:r>
      <w:r w:rsidR="0073194D" w:rsidRPr="0073194D">
        <w:rPr>
          <w:rFonts w:ascii="Times New Roman" w:hAnsi="Times New Roman" w:cs="Times New Roman"/>
          <w:bCs/>
        </w:rPr>
        <w:t xml:space="preserve"> Kolektivnog ugovora za državne službenike i namještenike</w:t>
      </w:r>
      <w:r w:rsidR="0073194D" w:rsidRPr="0073194D">
        <w:rPr>
          <w:rFonts w:ascii="Times New Roman" w:hAnsi="Times New Roman" w:cs="Times New Roman"/>
        </w:rPr>
        <w:t xml:space="preserve"> (Narodne novine broj 2/19).</w:t>
      </w:r>
    </w:p>
    <w:p w:rsidR="005E43C7" w:rsidRPr="0073194D" w:rsidRDefault="005E43C7" w:rsidP="00C803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401" w:rsidRPr="0073194D" w:rsidRDefault="004C4401" w:rsidP="004C44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94D">
        <w:rPr>
          <w:rFonts w:ascii="Times New Roman" w:hAnsi="Times New Roman" w:cs="Times New Roman"/>
        </w:rPr>
        <w:t xml:space="preserve">Koeficijent složenosti poslova radnog mjesta </w:t>
      </w:r>
      <w:r w:rsidR="0073194D" w:rsidRPr="0073194D">
        <w:rPr>
          <w:rFonts w:ascii="Times New Roman" w:hAnsi="Times New Roman" w:cs="Times New Roman"/>
        </w:rPr>
        <w:t xml:space="preserve">ravnatelj </w:t>
      </w:r>
      <w:r w:rsidRPr="0073194D">
        <w:rPr>
          <w:rFonts w:ascii="Times New Roman" w:hAnsi="Times New Roman" w:cs="Times New Roman"/>
        </w:rPr>
        <w:t xml:space="preserve">iznosi </w:t>
      </w:r>
      <w:r w:rsidR="0073194D" w:rsidRPr="0073194D">
        <w:rPr>
          <w:rFonts w:ascii="Times New Roman" w:hAnsi="Times New Roman" w:cs="Times New Roman"/>
        </w:rPr>
        <w:t>3,700</w:t>
      </w:r>
      <w:r w:rsidRPr="0073194D">
        <w:rPr>
          <w:rFonts w:ascii="Times New Roman" w:hAnsi="Times New Roman" w:cs="Times New Roman"/>
        </w:rPr>
        <w:t xml:space="preserve">, a utvrđen je člankom </w:t>
      </w:r>
      <w:r w:rsidR="0073194D" w:rsidRPr="0073194D">
        <w:rPr>
          <w:rFonts w:ascii="Times New Roman" w:hAnsi="Times New Roman" w:cs="Times New Roman"/>
        </w:rPr>
        <w:t>151.a</w:t>
      </w:r>
      <w:r w:rsidRPr="0073194D">
        <w:rPr>
          <w:rFonts w:ascii="Times New Roman" w:hAnsi="Times New Roman" w:cs="Times New Roman"/>
        </w:rPr>
        <w:t xml:space="preserve">, stavkom 1., točkom </w:t>
      </w:r>
      <w:r w:rsidR="0073194D" w:rsidRPr="0073194D">
        <w:rPr>
          <w:rFonts w:ascii="Times New Roman" w:hAnsi="Times New Roman" w:cs="Times New Roman"/>
        </w:rPr>
        <w:t xml:space="preserve">10. Zakona o državnim službenicima (Narodne novine broj </w:t>
      </w:r>
      <w:hyperlink r:id="rId6" w:history="1">
        <w:r w:rsidR="0073194D" w:rsidRPr="0073194D">
          <w:rPr>
            <w:rFonts w:ascii="Times New Roman" w:hAnsi="Times New Roman" w:cs="Times New Roman"/>
          </w:rPr>
          <w:t>92/05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7" w:history="1">
        <w:r w:rsidR="0073194D" w:rsidRPr="0073194D">
          <w:rPr>
            <w:rFonts w:ascii="Times New Roman" w:hAnsi="Times New Roman" w:cs="Times New Roman"/>
          </w:rPr>
          <w:t>140/05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8" w:history="1">
        <w:r w:rsidR="0073194D" w:rsidRPr="0073194D">
          <w:rPr>
            <w:rFonts w:ascii="Times New Roman" w:hAnsi="Times New Roman" w:cs="Times New Roman"/>
          </w:rPr>
          <w:t>142/06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9" w:history="1">
        <w:r w:rsidR="0073194D" w:rsidRPr="0073194D">
          <w:rPr>
            <w:rFonts w:ascii="Times New Roman" w:hAnsi="Times New Roman" w:cs="Times New Roman"/>
          </w:rPr>
          <w:t>77/07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10" w:history="1">
        <w:r w:rsidR="0073194D" w:rsidRPr="0073194D">
          <w:rPr>
            <w:rFonts w:ascii="Times New Roman" w:hAnsi="Times New Roman" w:cs="Times New Roman"/>
          </w:rPr>
          <w:t>107/07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11" w:history="1">
        <w:r w:rsidR="0073194D" w:rsidRPr="0073194D">
          <w:rPr>
            <w:rFonts w:ascii="Times New Roman" w:hAnsi="Times New Roman" w:cs="Times New Roman"/>
          </w:rPr>
          <w:t>27/08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12" w:history="1">
        <w:r w:rsidR="0073194D" w:rsidRPr="0073194D">
          <w:rPr>
            <w:rFonts w:ascii="Times New Roman" w:hAnsi="Times New Roman" w:cs="Times New Roman"/>
          </w:rPr>
          <w:t>34/11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13" w:history="1">
        <w:r w:rsidR="0073194D" w:rsidRPr="0073194D">
          <w:rPr>
            <w:rFonts w:ascii="Times New Roman" w:hAnsi="Times New Roman" w:cs="Times New Roman"/>
          </w:rPr>
          <w:t>49/11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14" w:history="1">
        <w:r w:rsidR="0073194D" w:rsidRPr="0073194D">
          <w:rPr>
            <w:rFonts w:ascii="Times New Roman" w:hAnsi="Times New Roman" w:cs="Times New Roman"/>
          </w:rPr>
          <w:t>150/11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15" w:history="1">
        <w:r w:rsidR="0073194D" w:rsidRPr="0073194D">
          <w:rPr>
            <w:rFonts w:ascii="Times New Roman" w:hAnsi="Times New Roman" w:cs="Times New Roman"/>
          </w:rPr>
          <w:t>34/12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16" w:history="1">
        <w:r w:rsidR="0073194D" w:rsidRPr="0073194D">
          <w:rPr>
            <w:rFonts w:ascii="Times New Roman" w:hAnsi="Times New Roman" w:cs="Times New Roman"/>
          </w:rPr>
          <w:t>49/12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17" w:history="1">
        <w:r w:rsidR="0073194D" w:rsidRPr="0073194D">
          <w:rPr>
            <w:rFonts w:ascii="Times New Roman" w:hAnsi="Times New Roman" w:cs="Times New Roman"/>
          </w:rPr>
          <w:t>37/13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18" w:history="1">
        <w:r w:rsidR="0073194D" w:rsidRPr="0073194D">
          <w:rPr>
            <w:rFonts w:ascii="Times New Roman" w:hAnsi="Times New Roman" w:cs="Times New Roman"/>
          </w:rPr>
          <w:t>38/13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19" w:history="1">
        <w:r w:rsidR="0073194D" w:rsidRPr="0073194D">
          <w:rPr>
            <w:rFonts w:ascii="Times New Roman" w:hAnsi="Times New Roman" w:cs="Times New Roman"/>
          </w:rPr>
          <w:t>01/15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20" w:history="1">
        <w:r w:rsidR="0073194D" w:rsidRPr="0073194D">
          <w:rPr>
            <w:rFonts w:ascii="Times New Roman" w:hAnsi="Times New Roman" w:cs="Times New Roman"/>
          </w:rPr>
          <w:t>138/15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21" w:history="1">
        <w:r w:rsidR="0073194D" w:rsidRPr="0073194D">
          <w:rPr>
            <w:rFonts w:ascii="Times New Roman" w:hAnsi="Times New Roman" w:cs="Times New Roman"/>
          </w:rPr>
          <w:t>61/17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22" w:history="1">
        <w:r w:rsidR="0073194D" w:rsidRPr="0073194D">
          <w:rPr>
            <w:rFonts w:ascii="Times New Roman" w:hAnsi="Times New Roman" w:cs="Times New Roman"/>
          </w:rPr>
          <w:t>70/19</w:t>
        </w:r>
      </w:hyperlink>
      <w:r w:rsidR="0073194D" w:rsidRPr="0073194D">
        <w:rPr>
          <w:rFonts w:ascii="Times New Roman" w:hAnsi="Times New Roman" w:cs="Times New Roman"/>
        </w:rPr>
        <w:t xml:space="preserve">, </w:t>
      </w:r>
      <w:hyperlink r:id="rId23" w:history="1">
        <w:r w:rsidR="0073194D" w:rsidRPr="0073194D">
          <w:rPr>
            <w:rFonts w:ascii="Times New Roman" w:hAnsi="Times New Roman" w:cs="Times New Roman"/>
          </w:rPr>
          <w:t>98/19</w:t>
        </w:r>
      </w:hyperlink>
      <w:r w:rsidR="0073194D" w:rsidRPr="0073194D">
        <w:rPr>
          <w:rFonts w:ascii="Times New Roman" w:hAnsi="Times New Roman" w:cs="Times New Roman"/>
        </w:rPr>
        <w:t xml:space="preserve">). </w:t>
      </w:r>
    </w:p>
    <w:p w:rsidR="007F040E" w:rsidRPr="0073194D" w:rsidRDefault="007F040E" w:rsidP="00C803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85B" w:rsidRPr="0073194D" w:rsidRDefault="004A385B" w:rsidP="004A385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A385B" w:rsidRPr="0073194D" w:rsidRDefault="004A385B" w:rsidP="004A385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sectPr w:rsidR="004A385B" w:rsidRPr="0073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21F"/>
    <w:multiLevelType w:val="hybridMultilevel"/>
    <w:tmpl w:val="F67223A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60183"/>
    <w:multiLevelType w:val="hybridMultilevel"/>
    <w:tmpl w:val="921841A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6420C"/>
    <w:multiLevelType w:val="hybridMultilevel"/>
    <w:tmpl w:val="1396C88C"/>
    <w:lvl w:ilvl="0" w:tplc="52588A9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F761E"/>
    <w:multiLevelType w:val="hybridMultilevel"/>
    <w:tmpl w:val="39000858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31C47"/>
    <w:multiLevelType w:val="hybridMultilevel"/>
    <w:tmpl w:val="0074D95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311C1"/>
    <w:multiLevelType w:val="hybridMultilevel"/>
    <w:tmpl w:val="84ECC10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DF5C4C"/>
    <w:multiLevelType w:val="hybridMultilevel"/>
    <w:tmpl w:val="35AA362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72923"/>
    <w:rsid w:val="00074727"/>
    <w:rsid w:val="000C6798"/>
    <w:rsid w:val="001553E5"/>
    <w:rsid w:val="001659AB"/>
    <w:rsid w:val="001A7D52"/>
    <w:rsid w:val="0020103F"/>
    <w:rsid w:val="00206166"/>
    <w:rsid w:val="002069A3"/>
    <w:rsid w:val="002119A1"/>
    <w:rsid w:val="00285351"/>
    <w:rsid w:val="00305E57"/>
    <w:rsid w:val="003A04D1"/>
    <w:rsid w:val="003A153D"/>
    <w:rsid w:val="003B0145"/>
    <w:rsid w:val="003D3473"/>
    <w:rsid w:val="003E10CD"/>
    <w:rsid w:val="004621FF"/>
    <w:rsid w:val="004A385B"/>
    <w:rsid w:val="004C4401"/>
    <w:rsid w:val="0050333F"/>
    <w:rsid w:val="00555FEA"/>
    <w:rsid w:val="00561E06"/>
    <w:rsid w:val="005912C1"/>
    <w:rsid w:val="005A20AA"/>
    <w:rsid w:val="005B2B6D"/>
    <w:rsid w:val="005B58F1"/>
    <w:rsid w:val="005E43C7"/>
    <w:rsid w:val="00630480"/>
    <w:rsid w:val="006369BC"/>
    <w:rsid w:val="0067369A"/>
    <w:rsid w:val="0067653F"/>
    <w:rsid w:val="006C5C6E"/>
    <w:rsid w:val="00702D2F"/>
    <w:rsid w:val="0073194D"/>
    <w:rsid w:val="00751870"/>
    <w:rsid w:val="007A70D8"/>
    <w:rsid w:val="007B134A"/>
    <w:rsid w:val="007F040E"/>
    <w:rsid w:val="008042C3"/>
    <w:rsid w:val="008175A4"/>
    <w:rsid w:val="00837E45"/>
    <w:rsid w:val="00847459"/>
    <w:rsid w:val="00861FB4"/>
    <w:rsid w:val="008A1E45"/>
    <w:rsid w:val="008B30DD"/>
    <w:rsid w:val="008C13C1"/>
    <w:rsid w:val="00931E10"/>
    <w:rsid w:val="009344EF"/>
    <w:rsid w:val="0098539E"/>
    <w:rsid w:val="009E5EBD"/>
    <w:rsid w:val="009E6AD4"/>
    <w:rsid w:val="00A6132A"/>
    <w:rsid w:val="00A61F99"/>
    <w:rsid w:val="00A64387"/>
    <w:rsid w:val="00B01D3D"/>
    <w:rsid w:val="00B0383F"/>
    <w:rsid w:val="00B20B79"/>
    <w:rsid w:val="00B2394D"/>
    <w:rsid w:val="00B957BE"/>
    <w:rsid w:val="00BE79DD"/>
    <w:rsid w:val="00C37F91"/>
    <w:rsid w:val="00C44200"/>
    <w:rsid w:val="00C6123A"/>
    <w:rsid w:val="00C80327"/>
    <w:rsid w:val="00CB5268"/>
    <w:rsid w:val="00D01D92"/>
    <w:rsid w:val="00D13768"/>
    <w:rsid w:val="00D30AA8"/>
    <w:rsid w:val="00D443B3"/>
    <w:rsid w:val="00DB3578"/>
    <w:rsid w:val="00DF3B77"/>
    <w:rsid w:val="00E05B53"/>
    <w:rsid w:val="00E15EDE"/>
    <w:rsid w:val="00E34C69"/>
    <w:rsid w:val="00E969EE"/>
    <w:rsid w:val="00EA334C"/>
    <w:rsid w:val="00EC55F9"/>
    <w:rsid w:val="00F630E6"/>
    <w:rsid w:val="00F709D6"/>
    <w:rsid w:val="00F71C44"/>
    <w:rsid w:val="00FB6E29"/>
    <w:rsid w:val="00FC4914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43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3057" TargetMode="External"/><Relationship Id="rId13" Type="http://schemas.openxmlformats.org/officeDocument/2006/relationships/hyperlink" Target="https://www.zakon.hr/cms.htm?id=33067" TargetMode="External"/><Relationship Id="rId18" Type="http://schemas.openxmlformats.org/officeDocument/2006/relationships/hyperlink" Target="https://www.zakon.hr/cms.htm?id=330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3083" TargetMode="External"/><Relationship Id="rId7" Type="http://schemas.openxmlformats.org/officeDocument/2006/relationships/hyperlink" Target="https://www.zakon.hr/cms.htm?id=33055" TargetMode="External"/><Relationship Id="rId12" Type="http://schemas.openxmlformats.org/officeDocument/2006/relationships/hyperlink" Target="https://www.zakon.hr/cms.htm?id=33065" TargetMode="External"/><Relationship Id="rId17" Type="http://schemas.openxmlformats.org/officeDocument/2006/relationships/hyperlink" Target="https://www.zakon.hr/cms.htm?id=3307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33073" TargetMode="External"/><Relationship Id="rId20" Type="http://schemas.openxmlformats.org/officeDocument/2006/relationships/hyperlink" Target="https://www.zakon.hr/cms.htm?id=330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33053" TargetMode="External"/><Relationship Id="rId11" Type="http://schemas.openxmlformats.org/officeDocument/2006/relationships/hyperlink" Target="https://www.zakon.hr/cms.htm?id=330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3071" TargetMode="External"/><Relationship Id="rId23" Type="http://schemas.openxmlformats.org/officeDocument/2006/relationships/hyperlink" Target="https://www.zakon.hr/cms.htm?id=40761" TargetMode="External"/><Relationship Id="rId10" Type="http://schemas.openxmlformats.org/officeDocument/2006/relationships/hyperlink" Target="https://www.zakon.hr/cms.htm?id=33061" TargetMode="External"/><Relationship Id="rId19" Type="http://schemas.openxmlformats.org/officeDocument/2006/relationships/hyperlink" Target="https://www.zakon.hr/cms.htm?id=33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3059" TargetMode="External"/><Relationship Id="rId14" Type="http://schemas.openxmlformats.org/officeDocument/2006/relationships/hyperlink" Target="https://www.zakon.hr/cms.htm?id=33069" TargetMode="External"/><Relationship Id="rId22" Type="http://schemas.openxmlformats.org/officeDocument/2006/relationships/hyperlink" Target="https://www.zakon.hr/cms.htm?id=39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84CF-92BD-4FF5-84BC-88E0F922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Božena Osvadić</cp:lastModifiedBy>
  <cp:revision>2</cp:revision>
  <cp:lastPrinted>2019-11-08T12:08:00Z</cp:lastPrinted>
  <dcterms:created xsi:type="dcterms:W3CDTF">2019-11-08T12:17:00Z</dcterms:created>
  <dcterms:modified xsi:type="dcterms:W3CDTF">2019-11-08T12:17:00Z</dcterms:modified>
</cp:coreProperties>
</file>